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Berlin Sans FB Demi" w:cs="Berlin Sans FB Demi" w:eastAsia="Berlin Sans FB Demi" w:hAnsi="Berlin Sans FB Demi"/>
          <w:b w:val="1"/>
          <w:color w:val="ffc000"/>
          <w:sz w:val="60"/>
          <w:szCs w:val="60"/>
          <w:rtl w:val="0"/>
        </w:rPr>
        <w:t xml:space="preserve">ANALÝZA ENERGIE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Jaké zdroje energie užívá škola?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Plyn, elektřina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4658232</wp:posOffset>
            </wp:positionH>
            <wp:positionV relativeFrom="paragraph">
              <wp:posOffset>38100</wp:posOffset>
            </wp:positionV>
            <wp:extent cx="1247268" cy="1752918"/>
            <wp:effectExtent b="38100" l="38100" r="38100" t="38100"/>
            <wp:wrapSquare wrapText="bothSides" distB="0" distT="0" distL="114300" distR="114300"/>
            <wp:docPr descr="C:\Users\20\Desktop\imgres.jpg" id="1" name="image01.jpg"/>
            <a:graphic>
              <a:graphicData uri="http://schemas.openxmlformats.org/drawingml/2006/picture">
                <pic:pic>
                  <pic:nvPicPr>
                    <pic:cNvPr descr="C:\Users\20\Desktop\imgres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268" cy="1752918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Jakou má škola spotřebu energie na vytápění?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Kolik škola platila za energii za poslední rok?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Plyn měsíčně 16 000. Elektřina – čtvrtletně 25 000.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Jaká je roční spotřeba elektřiny a kolik za ni škola zaplatila?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Je spotřeba energie průběžně kontrolována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?  Ano, pan školník to průběžně kontroluje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6. Jaká je spotřeba energie na osobu?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7. Víte, jaká je spotřeba energie v pracovních dnech, o víkendu a během prázdnin?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O víkendu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8. Máte ve škole nápojový či jídelní automat?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9. Co dělá škola pro šetření energie?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Kontroluje zhasínání, na topeních jsou termoventily, nová okna, zateplení, měření vlhkosti ve třídách.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10. Má škola provedený energetický audit?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11. Čím je škola vytápěna?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Plynem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12. Jak je řízeno vytápění?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Školníkem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13. Jakým způsobem (čím) je škola zateplena?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Polystyrénem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14. Jsou součástí topného systému čerpadla? Jak je staré?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Ano, 5 let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15. Máte na radiátorech nainstalované termostatické ventily?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Na některých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16. Jsou za topením umístěny izolační desky?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Ne, jen v MŠ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17. Jsou před radiátory umístěny kryty nebo jiné překážky, které brání proudění tepla do místnosti?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Nejsou, jen v MŠ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18. Měří se někde v prostorách školy teplota vzduchu? Kde máte umístěny teploměry?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V učeně ICT, družině, sborovně, tělocvičně a ve třídách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19. Můžete ovlivňovat teplotu ve třídách?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20. Jaká je průměrná teplota udržovaná v topné sezóně ve třídách?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20 stupňů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21. Jaká je průměrná teplota udržovaná v topné sezóně  v jídelně? </w:t>
      </w:r>
      <w:r w:rsidDel="00000000" w:rsidR="00000000" w:rsidRPr="00000000">
        <w:rPr>
          <w:rFonts w:ascii="Calibri" w:cs="Calibri" w:eastAsia="Calibri" w:hAnsi="Calibri"/>
          <w:b w:val="1"/>
          <w:color w:val="e69138"/>
          <w:sz w:val="24"/>
          <w:szCs w:val="24"/>
          <w:rtl w:val="0"/>
        </w:rPr>
        <w:t xml:space="preserve"> 20 stupňů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22. Je v prostorách školy, které se nevyužívají vůbec nebo zřídka, udržována nižší teplota?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23. Jsou žáci a učitelé se způsobem regulace tepla ve vaší škole spokojeni?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Většinou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24. Jaké máte ve škole ohřívače vody? Kolik?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  Ano, sborovna, wc, družina, úklidová místnost, školka, třída 1. stupně. Bojlery a průtokové ohřívače.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25. Jak často jsou ohřívače kontrolovány a udržovány?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26. Jaká je regulace ohřevu teplé vody? </w:t>
      </w:r>
      <w:r w:rsidDel="00000000" w:rsidR="00000000" w:rsidRPr="00000000">
        <w:rPr>
          <w:rFonts w:ascii="Calibri" w:cs="Calibri" w:eastAsia="Calibri" w:hAnsi="Calibri"/>
          <w:b w:val="1"/>
          <w:color w:val="f6b26b"/>
          <w:sz w:val="24"/>
          <w:szCs w:val="24"/>
          <w:rtl w:val="0"/>
        </w:rPr>
        <w:t xml:space="preserve">termostat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27. Na jakou teplotu se voda ohřívá? </w:t>
      </w:r>
      <w:r w:rsidDel="00000000" w:rsidR="00000000" w:rsidRPr="00000000">
        <w:rPr>
          <w:rFonts w:ascii="Calibri" w:cs="Calibri" w:eastAsia="Calibri" w:hAnsi="Calibri"/>
          <w:b w:val="1"/>
          <w:color w:val="f6b26b"/>
          <w:sz w:val="24"/>
          <w:szCs w:val="24"/>
          <w:rtl w:val="0"/>
        </w:rPr>
        <w:t xml:space="preserve">40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28. Jak dlouho trvá v jednotlivých místnostech, než teče teplá voda?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            Třídy: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            Toalety: hned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            Kuchyně: hned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            Úklidové místnosti: hned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29. Jak je tepelně izolován akumulátor (např. bojler) teplé vody?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30. Máte ve škole izolováno potrubí, které rozvádí teplou vodu? </w:t>
      </w:r>
      <w:r w:rsidDel="00000000" w:rsidR="00000000" w:rsidRPr="00000000">
        <w:rPr>
          <w:rFonts w:ascii="Calibri" w:cs="Calibri" w:eastAsia="Calibri" w:hAnsi="Calibri"/>
          <w:b w:val="1"/>
          <w:color w:val="e69138"/>
          <w:sz w:val="24"/>
          <w:szCs w:val="24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31. Jaký typ oken máte ve škole? Jaké mají výhody a nevýhody?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Plastová, nevýhody - málo větrají, výhoda - dobře se umývají, mají žaluzie, nerozbijí 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32. Dovírají se okna dobře, nejsou zkřížená?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33. Jsou škvíry pod parapety nebo mezi rámem a zdí?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34. Je v oknech těsnění?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35. Proudí zavřenými venkovními dveřmi dovnitř studený vzduch?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36. Napište, jakým způsobem obvykle větráte.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Celým oknem a ventilačkou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37. Využívá škola rekuperaci?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38. Jaké spotřebiče necháváte ve stand-by modu (v klidovém režimu)? 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Žádné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39. Jaké typy zdrojů světla jsou ve škole používány? V jakém množství?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 Zářivky, běžné žárovky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40. Jaká je spotřeba energie na osvětlení jednotlivých prostor za vyučovací týden? Ve  kterých místnostech by se podle vašeho názoru vyplatila výměna svítidel?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Všude v ZŠ, v MŠ jsou nové zářivky, svítidla.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41. Zhasínáte světlo po odchodu z místnosti?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Ano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42. Do jakých energetických tříd spadají kuchyňské spotřebiče?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Jsou velmi staré.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43. Jakým způsobem jsou rozmístěny spotřebiče ve školní kuchyni?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Odděleně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44. Vede se v kuchyni statistika např. spotřeby elektřiny na jedno jídlo?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24"/>
          <w:szCs w:val="24"/>
          <w:rtl w:val="0"/>
        </w:rPr>
        <w:t xml:space="preserve"> Ano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Berlin Sans FB De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